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72E46C" w14:textId="77777777" w:rsidR="000714B7" w:rsidRDefault="000714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CB1A255" w14:textId="77777777" w:rsidR="000714B7" w:rsidRDefault="000714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5AD58F9" w14:textId="77777777" w:rsidR="000714B7" w:rsidRDefault="000714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0714B7" w14:paraId="65716A2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3AF482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C2E254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0714B7" w14:paraId="32297D7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018E57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20DB4E8" wp14:editId="12E21FB8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6CB7385" w14:textId="77777777" w:rsidR="000714B7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20DB4E8" id="Rectángulo 1193092223" o:spid="_x0000_s1026" style="position:absolute;left:0;text-align:left;margin-left:414.4pt;margin-top:9.6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6CB7385" w14:textId="77777777" w:rsidR="000714B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E79DDB" wp14:editId="5B9F7D06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7B63CB" w14:textId="77777777" w:rsidR="000714B7" w:rsidRDefault="000714B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E79DDB" id="Rectángulo 119309222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7B63CB" w14:textId="77777777" w:rsidR="000714B7" w:rsidRDefault="000714B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5BE8057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484E5030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671F52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0714B7" w14:paraId="621E26E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BFB8B6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0714B7" w14:paraId="5EAC76A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C89297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4162.010.26.1.5396-2025</w:t>
            </w:r>
          </w:p>
        </w:tc>
      </w:tr>
      <w:tr w:rsidR="000714B7" w14:paraId="769ECD1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51EA86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>
              <w:rPr>
                <w:rFonts w:ascii="Arial" w:eastAsia="Arial" w:hAnsi="Arial" w:cs="Arial"/>
                <w:sz w:val="22"/>
                <w:szCs w:val="22"/>
              </w:rPr>
              <w:t>RICARDO  IBAÑEZ MALDONADO</w:t>
            </w:r>
          </w:p>
        </w:tc>
      </w:tr>
      <w:tr w:rsidR="000714B7" w14:paraId="1C52F01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2E4D29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14.590.955</w:t>
            </w:r>
          </w:p>
        </w:tc>
      </w:tr>
      <w:tr w:rsidR="000714B7" w14:paraId="6514AAA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D18629" w14:textId="77777777" w:rsidR="000714B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0714B7" w14:paraId="7327638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E2FD97" w14:textId="77777777" w:rsidR="000714B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0714B7" w14:paraId="539D69D9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22B598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  <w:sz w:val="21"/>
                <w:szCs w:val="21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0714B7" w14:paraId="6E97A24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F29DAC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0714B7" w14:paraId="33FA19A4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3972FB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18FCE452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CFEF29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1C16DBC7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0714B7" w14:paraId="1E602F72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B672D6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0714B7" w14:paraId="4FD13584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08E8A0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0714B7" w14:paraId="76BCE98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FED84E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0714B7" w14:paraId="62EB65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579491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0714B7" w14:paraId="1A34D1E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983BA3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0714B7" w14:paraId="7861D79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6658B8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669311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7624AF31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714B7" w14:paraId="175055F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98D887" w14:textId="77777777" w:rsidR="000714B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Valor inicial del contrato: Es hasta por la suma de TRECE MILLONES OCHOCIENTOS SESENTA MIL PESOS M/CTE ($13.860.000)</w:t>
            </w:r>
          </w:p>
          <w:p w14:paraId="6EB7AC0D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714B7" w14:paraId="781BE05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FF16D5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0714B7" w14:paraId="7288136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7B3AB5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714B7" w14:paraId="1E37E3D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5C8A70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0714B7" w14:paraId="66E3ACB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2CCAA8" w14:textId="77777777" w:rsidR="000714B7" w:rsidRDefault="000714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0714B7" w14:paraId="14F7A9F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676C2C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0AD7EFF" w14:textId="77777777" w:rsidR="000714B7" w:rsidRDefault="000714B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EDBA28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0B48E0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0714B7" w14:paraId="04C6605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414F55" w14:textId="77777777" w:rsidR="000714B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08D7CD1" w14:textId="77777777" w:rsidR="000714B7" w:rsidRDefault="000714B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FA5163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64113FB8" w14:textId="77777777" w:rsidR="000714B7" w:rsidRDefault="000714B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0714B7" w14:paraId="4525897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969E189" w14:textId="77777777" w:rsidR="000714B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FE2400" w14:textId="77777777" w:rsidR="000714B7" w:rsidRDefault="000714B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B80F09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4C18433F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9D8A2A0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714B7" w14:paraId="49090DD4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64D09A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A376AC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770C45F9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E56914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0714B7" w14:paraId="279AE90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FD00CD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149ED3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21DE322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9F916C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0714B7" w14:paraId="0F79085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EA70B4" w14:textId="77777777" w:rsidR="000714B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$13.860.000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F2AE50" w14:textId="7B0DAE5D" w:rsidR="000714B7" w:rsidRDefault="00295FE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1615BF" w14:textId="2A3A9F08" w:rsidR="000714B7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</w:t>
                  </w:r>
                  <w:r w:rsidR="00295FED">
                    <w:rPr>
                      <w:rFonts w:ascii="Arial" w:eastAsia="Arial" w:hAnsi="Arial" w:cs="Arial"/>
                    </w:rPr>
                    <w:t>$9.240.000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4CFC54" w14:textId="5D7DFFD4" w:rsidR="000714B7" w:rsidRDefault="00295FE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3141EC0A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714B7" w14:paraId="3C0D3183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6461D1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55098D07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Información del pago de seguridad social: </w:t>
            </w:r>
          </w:p>
          <w:p w14:paraId="6A743A5B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07EF95B8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0D4F7376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714B7" w14:paraId="65C1F06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31388B" w14:textId="77777777" w:rsidR="000714B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53110D" w14:textId="77777777" w:rsidR="000714B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0714B7" w14:paraId="281DEC27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312AC3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65425846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162AD" w14:textId="77777777" w:rsidR="000714B7" w:rsidRDefault="000714B7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</w:p>
          <w:p w14:paraId="10735A3F" w14:textId="77777777" w:rsidR="000714B7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 7996727615</w:t>
            </w:r>
          </w:p>
          <w:p w14:paraId="3459DCBB" w14:textId="77777777" w:rsidR="000714B7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PIN, Autorización, Referencia, Pago: 1981100785</w:t>
            </w:r>
          </w:p>
          <w:p w14:paraId="7675D476" w14:textId="77777777" w:rsidR="000714B7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SOI</w:t>
            </w:r>
          </w:p>
          <w:p w14:paraId="2164AD9A" w14:textId="77777777" w:rsidR="000714B7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04/12/2025</w:t>
            </w:r>
          </w:p>
          <w:p w14:paraId="2E64B4A7" w14:textId="55E8ECDA" w:rsidR="000714B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Diciembre</w:t>
            </w:r>
            <w:r w:rsidR="001B4B8D">
              <w:rPr>
                <w:rFonts w:ascii="Arial" w:eastAsia="Arial" w:hAnsi="Arial" w:cs="Arial"/>
              </w:rPr>
              <w:t xml:space="preserve"> 2025</w:t>
            </w:r>
          </w:p>
          <w:p w14:paraId="68733DFC" w14:textId="77777777" w:rsidR="000714B7" w:rsidRDefault="000714B7">
            <w:pPr>
              <w:rPr>
                <w:rFonts w:ascii="Arial" w:eastAsia="Arial" w:hAnsi="Arial" w:cs="Arial"/>
              </w:rPr>
            </w:pPr>
          </w:p>
        </w:tc>
      </w:tr>
      <w:tr w:rsidR="000714B7" w14:paraId="5E29E07F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F95475" w14:textId="086BC071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295FED" w:rsidRPr="008F0E1A">
              <w:rPr>
                <w:rFonts w:ascii="Arial" w:hAnsi="Arial" w:cs="Arial"/>
                <w:color w:val="000000"/>
              </w:rPr>
              <w:t xml:space="preserve">El contratista adjunta seguridad social del mes </w:t>
            </w:r>
            <w:r w:rsidR="00295FED" w:rsidRPr="00295FED">
              <w:rPr>
                <w:rFonts w:ascii="Arial" w:hAnsi="Arial" w:cs="Arial"/>
                <w:color w:val="000000"/>
              </w:rPr>
              <w:t xml:space="preserve">de </w:t>
            </w:r>
            <w:r w:rsidR="00295FED">
              <w:rPr>
                <w:rFonts w:ascii="Arial" w:hAnsi="Arial" w:cs="Arial"/>
                <w:color w:val="000000"/>
              </w:rPr>
              <w:t>Diciembre</w:t>
            </w:r>
            <w:r w:rsidR="00295FED" w:rsidRPr="00295FED">
              <w:rPr>
                <w:rFonts w:ascii="Arial" w:hAnsi="Arial" w:cs="Arial"/>
                <w:color w:val="000000"/>
              </w:rPr>
              <w:t xml:space="preserve"> de</w:t>
            </w:r>
            <w:r w:rsidR="00295FED" w:rsidRPr="008F0E1A">
              <w:rPr>
                <w:rFonts w:ascii="Arial" w:hAnsi="Arial" w:cs="Arial"/>
                <w:color w:val="000000"/>
              </w:rPr>
              <w:t xml:space="preserve"> 2025 para el pago de esta cuenta, según decreto 1273 de 23/07/2018 que permite efectuar la cancelación mes vencido de la seguridad social.</w:t>
            </w:r>
          </w:p>
        </w:tc>
      </w:tr>
      <w:tr w:rsidR="000714B7" w14:paraId="2DFD1C7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9659BB" w14:textId="77777777" w:rsidR="000714B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0714B7" w14:paraId="70B2B293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3B0B80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0E3525C3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7F671C6" w14:textId="77777777" w:rsidR="000714B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 5396-2025</w:t>
            </w:r>
          </w:p>
          <w:p w14:paraId="34777ACB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1293632A" w14:textId="77777777" w:rsidR="001B4B8D" w:rsidRDefault="001B4B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AE8A9F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Informe de Gestión Consolidado del programa Deporvida, en el cual se presentan de manera integral todas las actividades administrativas y técnicas ejecutadas, acompañadas de análisis cuantitativos, gráficos y lineamientos conforme a los logros y alcances del programa. El informe incluye además el nivel de cumplimiento global, los acompañamientos técnicos y/o administrativos realizados y el registro fotográfico de las actividades desarrolladas.</w:t>
            </w:r>
          </w:p>
          <w:p w14:paraId="5108DD89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5C27C090" w14:textId="77777777" w:rsidR="000714B7" w:rsidRDefault="000714B7">
            <w:pPr>
              <w:rPr>
                <w:color w:val="000000"/>
              </w:rPr>
            </w:pPr>
          </w:p>
          <w:p w14:paraId="7C132E73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Ejecutar el desarrollo de los procesos estableciendo procedimientos de autoevaluación, control, mejora y gestión, mediante la planeación, orientación e implementación del enfoque metodológico y técnico del programa, controlando su ejecución y contribuyendo al cumplimiento de las actividades y objetivos del proyecto</w:t>
            </w:r>
          </w:p>
          <w:p w14:paraId="06E9DF54" w14:textId="77777777" w:rsidR="000714B7" w:rsidRDefault="000714B7">
            <w:pPr>
              <w:rPr>
                <w:color w:val="000000"/>
              </w:rPr>
            </w:pPr>
          </w:p>
          <w:p w14:paraId="55293C0E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análisis y la evaluación de la información correspondiente al procedimiento P002, específicamente: la acción 18 (fichas de inscripción), las acciones 19 y 21 (sesiones de clases), la acción 20 (cronogramas) y la acción 22 (asistencias), garantizando coherencia con la planeación establecida para el programa</w:t>
            </w:r>
          </w:p>
          <w:p w14:paraId="29F1DB2D" w14:textId="77777777" w:rsidR="000714B7" w:rsidRDefault="000714B7">
            <w:pPr>
              <w:rPr>
                <w:color w:val="000000"/>
              </w:rPr>
            </w:pPr>
          </w:p>
          <w:p w14:paraId="3E720B04" w14:textId="77777777" w:rsidR="000714B7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Realizar y presentar la consolidación de los informes, planes de trabajo, cronogramas, diarios de campo y bases de datos requeridos por el proyecto.</w:t>
            </w:r>
          </w:p>
          <w:p w14:paraId="381D5EBD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consolidado del informe 3S correspondiente periodo enero - diciembre correspondiente al programa de Deporvida</w:t>
            </w:r>
          </w:p>
          <w:p w14:paraId="59C83AAC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realizó el reporte de Fichas de Inscripción de los beneficiarios del programa para soportar la base de datos del </w:t>
            </w:r>
            <w:r>
              <w:rPr>
                <w:rFonts w:ascii="Arial" w:eastAsia="Arial" w:hAnsi="Arial" w:cs="Arial"/>
              </w:rPr>
              <w:t>programa el</w:t>
            </w:r>
            <w:r>
              <w:rPr>
                <w:rFonts w:ascii="Arial" w:eastAsia="Arial" w:hAnsi="Arial" w:cs="Arial"/>
                <w:color w:val="000000"/>
              </w:rPr>
              <w:t xml:space="preserve"> seguimiento y acompañamiento a la </w:t>
            </w:r>
            <w:r>
              <w:rPr>
                <w:rFonts w:ascii="Arial" w:eastAsia="Arial" w:hAnsi="Arial" w:cs="Arial"/>
              </w:rPr>
              <w:t>verificación</w:t>
            </w:r>
            <w:r>
              <w:rPr>
                <w:rFonts w:ascii="Arial" w:eastAsia="Arial" w:hAnsi="Arial" w:cs="Arial"/>
                <w:color w:val="000000"/>
              </w:rPr>
              <w:t xml:space="preserve"> del </w:t>
            </w:r>
            <w:r>
              <w:rPr>
                <w:rFonts w:ascii="Arial" w:eastAsia="Arial" w:hAnsi="Arial" w:cs="Arial"/>
              </w:rPr>
              <w:t>contenido</w:t>
            </w:r>
            <w:r>
              <w:rPr>
                <w:rFonts w:ascii="Arial" w:eastAsia="Arial" w:hAnsi="Arial" w:cs="Arial"/>
                <w:color w:val="000000"/>
              </w:rPr>
              <w:t xml:space="preserve"> de la </w:t>
            </w:r>
            <w:r>
              <w:rPr>
                <w:rFonts w:ascii="Arial" w:eastAsia="Arial" w:hAnsi="Arial" w:cs="Arial"/>
              </w:rPr>
              <w:t>información</w:t>
            </w:r>
            <w:r>
              <w:rPr>
                <w:rFonts w:ascii="Arial" w:eastAsia="Arial" w:hAnsi="Arial" w:cs="Arial"/>
                <w:color w:val="000000"/>
              </w:rPr>
              <w:t xml:space="preserve"> correspondiente al DRIVE del procedimiento del programa </w:t>
            </w:r>
            <w:r>
              <w:rPr>
                <w:rFonts w:ascii="Arial" w:eastAsia="Arial" w:hAnsi="Arial" w:cs="Arial"/>
              </w:rPr>
              <w:t>correspondiente</w:t>
            </w:r>
            <w:r>
              <w:rPr>
                <w:rFonts w:ascii="Arial" w:eastAsia="Arial" w:hAnsi="Arial" w:cs="Arial"/>
                <w:color w:val="000000"/>
              </w:rPr>
              <w:t xml:space="preserve"> al sistema de </w:t>
            </w:r>
            <w:r>
              <w:rPr>
                <w:rFonts w:ascii="Arial" w:eastAsia="Arial" w:hAnsi="Arial" w:cs="Arial"/>
              </w:rPr>
              <w:t>gestión</w:t>
            </w:r>
            <w:r>
              <w:rPr>
                <w:rFonts w:ascii="Arial" w:eastAsia="Arial" w:hAnsi="Arial" w:cs="Arial"/>
                <w:color w:val="000000"/>
              </w:rPr>
              <w:t xml:space="preserve"> de calidad</w:t>
            </w:r>
          </w:p>
          <w:p w14:paraId="717FB34B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4B0E4A25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Ejecutar las actividades operativas, logísticas o asistenciales y de carácter misional del programa, así como en otras acciones requeridas por la Secretaría de Deporte y Recreación para el fortalecimiento y fomento del deporte </w:t>
            </w:r>
          </w:p>
          <w:p w14:paraId="7E3F37B1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4881BA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la construcción, el análisis y la evaluación del presupuesto, así como de los requerimientos técnicos y de ejecución solicitados al operador, en el marco de la programación de los festivales deportivos del programa Deporvida, con el fin de garantizar su adecuada planificación y desarrollo.</w:t>
            </w:r>
          </w:p>
          <w:p w14:paraId="2AA5A326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70B5D5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informe del festival de habilidades de la Leonera desarrollado para fortalecer el trabajo deportivo de los NNAJ mediante procesos de convivencia y ocupación adecuada del tiempo libre</w:t>
            </w:r>
          </w:p>
          <w:p w14:paraId="11FC7BBB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5. Brindar orientación a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14:paraId="1E237620" w14:textId="77777777" w:rsidR="000714B7" w:rsidRDefault="000714B7">
            <w:pPr>
              <w:rPr>
                <w:rFonts w:ascii="Arial" w:eastAsia="Arial" w:hAnsi="Arial" w:cs="Arial"/>
                <w:color w:val="000000"/>
              </w:rPr>
            </w:pPr>
          </w:p>
          <w:p w14:paraId="51775E26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consolidado de los requerimientos asociados a las diferentes políticas públicas que el programa atiende con la población NNAJ, dando respuesta a la solicitud institucional correspondiente. Para ello, se integró la información relacionada con los acompañamientos psicosociales, la identificación de casos de vulnerabilidad, el desarrollo de campañas de prevención y los procesos de formación dirigidos a las familias.</w:t>
            </w:r>
          </w:p>
          <w:p w14:paraId="6B63BE4E" w14:textId="77777777" w:rsidR="000714B7" w:rsidRDefault="000714B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88A2C1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Apoyar en la realización del seguimiento básico del cumplimiento y participar de las actividades en pro del desarrollo del sistema de gestión de calidad, el sistema de gestión ambiental y el sistema de gestión de seguridad y salud en el trabajo.</w:t>
            </w:r>
          </w:p>
          <w:p w14:paraId="50D8C005" w14:textId="77777777" w:rsidR="000714B7" w:rsidRDefault="000714B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4B6E0A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realizó l la presentación del área de deporte para el consejo asesor con el objetivo de identificar las acciones que desarrolla cada programa en la </w:t>
            </w:r>
            <w:r>
              <w:rPr>
                <w:rFonts w:ascii="Arial" w:eastAsia="Arial" w:hAnsi="Arial" w:cs="Arial"/>
              </w:rPr>
              <w:t>secretaría</w:t>
            </w:r>
            <w:r>
              <w:rPr>
                <w:rFonts w:ascii="Arial" w:eastAsia="Arial" w:hAnsi="Arial" w:cs="Arial"/>
                <w:color w:val="000000"/>
              </w:rPr>
              <w:t xml:space="preserve"> del deporte</w:t>
            </w:r>
          </w:p>
          <w:p w14:paraId="36C93087" w14:textId="77777777" w:rsidR="000714B7" w:rsidRDefault="000714B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577C0A" w14:textId="77777777" w:rsidR="000714B7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realizó el consolidado correspondiente a los listados 1 y 2 de los NNAJ beneficiarios del apoyo alimentario, en el marco de la estrategia de la Estampilla por el Deporte. Este proceso incluyó la identificación, clasificación y convocatoria de los participantes, con el propósito de fortalecer sus capacidades nutricionales y apoyar su adecuado rendimiento deportivo.</w:t>
            </w:r>
          </w:p>
          <w:p w14:paraId="3A3E7309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08CFED39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Las demás desarrolladas en el objeto contractual.</w:t>
            </w:r>
          </w:p>
          <w:p w14:paraId="2BCC6C17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5C5B73AA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- El contratista realizó el informe consolidado del programa acorde a los requerimiento del sistema de gestión de calidad</w:t>
            </w:r>
          </w:p>
          <w:p w14:paraId="3B711B46" w14:textId="77777777" w:rsidR="000714B7" w:rsidRDefault="000714B7">
            <w:pPr>
              <w:ind w:left="720"/>
              <w:jc w:val="both"/>
              <w:rPr>
                <w:rFonts w:ascii="Arial" w:eastAsia="Arial" w:hAnsi="Arial" w:cs="Arial"/>
              </w:rPr>
            </w:pPr>
          </w:p>
          <w:p w14:paraId="7D301016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37E61D05" w14:textId="77777777" w:rsidR="000714B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11F41A6B" w14:textId="77777777" w:rsidR="000714B7" w:rsidRDefault="000714B7">
            <w:pPr>
              <w:jc w:val="both"/>
              <w:rPr>
                <w:rFonts w:ascii="Arial" w:eastAsia="Arial" w:hAnsi="Arial" w:cs="Arial"/>
              </w:rPr>
            </w:pPr>
          </w:p>
          <w:p w14:paraId="6D304ACE" w14:textId="0108DBCF" w:rsidR="000714B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  <w:r w:rsidR="00AE0A8E">
              <w:rPr>
                <w:rFonts w:ascii="Arial" w:eastAsia="Arial" w:hAnsi="Arial" w:cs="Arial"/>
                <w:color w:val="000000"/>
              </w:rPr>
              <w:t xml:space="preserve"> </w:t>
            </w:r>
            <w:hyperlink r:id="rId8" w:history="1">
              <w:r w:rsidR="00AE0A8E" w:rsidRPr="00EC6C60">
                <w:rPr>
                  <w:rStyle w:val="Hipervnculo"/>
                  <w:rFonts w:ascii="Arial" w:eastAsia="Arial" w:hAnsi="Arial" w:cs="Arial"/>
                </w:rPr>
                <w:t>https://drive.google.com/drive/folders/1Gjk-k43yBfEK9qaIGU9paVG3LUz5wbui?usp=sharing</w:t>
              </w:r>
            </w:hyperlink>
            <w:r w:rsidR="00AE0A8E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0714B7" w14:paraId="1332F98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79A745" w14:textId="77777777" w:rsidR="000714B7" w:rsidRDefault="000714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7333988" w14:textId="5ADACAFA" w:rsidR="000714B7" w:rsidRDefault="00000000" w:rsidP="00AE0A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Recibo a Satisfacción de Servicios:  Con la firma del presente informe se deja </w:t>
            </w:r>
            <w:r>
              <w:rPr>
                <w:rFonts w:ascii="Arial" w:eastAsia="Arial" w:hAnsi="Arial" w:cs="Arial"/>
              </w:rPr>
              <w:t>constancia</w:t>
            </w:r>
            <w:r>
              <w:rPr>
                <w:rFonts w:ascii="Arial" w:eastAsia="Arial" w:hAnsi="Arial" w:cs="Arial"/>
                <w:color w:val="000000"/>
              </w:rPr>
              <w:t xml:space="preserve"> del recibo a satisfacción por parte de la </w:t>
            </w:r>
            <w:r>
              <w:rPr>
                <w:rFonts w:ascii="Arial" w:eastAsia="Arial" w:hAnsi="Arial" w:cs="Arial"/>
              </w:rPr>
              <w:t>ALCALDÍA</w:t>
            </w:r>
            <w:r>
              <w:rPr>
                <w:rFonts w:ascii="Arial" w:eastAsia="Arial" w:hAnsi="Arial" w:cs="Arial"/>
                <w:color w:val="000000"/>
              </w:rPr>
              <w:t xml:space="preserve"> DE SANTIAGO DE CALI – SECRETARIA DE DEPORTE Y LA </w:t>
            </w: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>, de los servicios prestados pactados en el contrato No.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4162.010.26.1.5396-2025</w:t>
            </w:r>
          </w:p>
        </w:tc>
      </w:tr>
      <w:tr w:rsidR="000714B7" w14:paraId="684DFBC7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9BE286" w14:textId="77777777" w:rsidR="000714B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5vd2neq26b83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 xml:space="preserve">Constancia de Paz y Salvo: El contratista a la fecha del presente informe no posee a su cargo elementos devolutivos de propiedad de la </w:t>
            </w:r>
            <w:r>
              <w:rPr>
                <w:rFonts w:ascii="Arial" w:eastAsia="Arial" w:hAnsi="Arial" w:cs="Arial"/>
              </w:rPr>
              <w:t>ALCALDÍA</w:t>
            </w:r>
            <w:r>
              <w:rPr>
                <w:rFonts w:ascii="Arial" w:eastAsia="Arial" w:hAnsi="Arial" w:cs="Arial"/>
                <w:color w:val="000000"/>
              </w:rPr>
              <w:t xml:space="preserve"> DE SANTIAGO DE CALI – SECRETARIA DE DEPORTE Y LA </w:t>
            </w: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 xml:space="preserve">, que haya sido entregados por este organismo para el desempeño de sus actividades. Asi mismo se entrega el Paz y Salvo con el archivo de gestión documental y el sistema de gestión </w:t>
            </w:r>
            <w:r>
              <w:rPr>
                <w:rFonts w:ascii="Arial" w:eastAsia="Arial" w:hAnsi="Arial" w:cs="Arial"/>
              </w:rPr>
              <w:t>documental</w:t>
            </w:r>
          </w:p>
        </w:tc>
      </w:tr>
      <w:tr w:rsidR="000714B7" w14:paraId="10DC1CE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C0FDFA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Se hace entrega del informe de </w:t>
            </w:r>
            <w:r>
              <w:rPr>
                <w:rFonts w:ascii="Arial" w:eastAsia="Arial" w:hAnsi="Arial" w:cs="Arial"/>
              </w:rPr>
              <w:t>gestión</w:t>
            </w:r>
            <w:r>
              <w:rPr>
                <w:rFonts w:ascii="Arial" w:eastAsia="Arial" w:hAnsi="Arial" w:cs="Arial"/>
                <w:color w:val="000000"/>
              </w:rPr>
              <w:t xml:space="preserve"> de este contrato y del Back up</w:t>
            </w:r>
          </w:p>
        </w:tc>
      </w:tr>
      <w:tr w:rsidR="000714B7" w14:paraId="3759160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4D0BBA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C7C18E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0714B7" w14:paraId="7FC8ACCB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0F1664" w14:textId="739F715C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41DABE70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714B7" w14:paraId="3C331DB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99ED58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0714B7" w14:paraId="2127A2A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07B9AB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36A93D7" w14:textId="77777777" w:rsidR="000714B7" w:rsidRDefault="000714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7AB653DA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FBBCD9A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22CB6D15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712473D3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A67482">
              <w:pict w14:anchorId="329F7F6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643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A67482">
              <w:pict w14:anchorId="0D89CF18">
                <v:shape id="Entrada de lápiz 14" o:spid="_x0000_s1026" type="#_x0000_t75" alt="" style="position:absolute;margin-left:278.4pt;margin-top:.15pt;width:29.8pt;height:13.4pt;z-index:25166745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1E7C6482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252896A3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0714B7" w14:paraId="4DBBBF0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98171F" w14:textId="77777777" w:rsidR="000714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Cali,19/dic/2025</w:t>
            </w:r>
          </w:p>
        </w:tc>
      </w:tr>
    </w:tbl>
    <w:p w14:paraId="369D37CE" w14:textId="77777777" w:rsidR="000714B7" w:rsidRDefault="000714B7">
      <w:pPr>
        <w:rPr>
          <w:rFonts w:ascii="Arial" w:eastAsia="Arial" w:hAnsi="Arial" w:cs="Arial"/>
          <w:sz w:val="22"/>
          <w:szCs w:val="22"/>
        </w:rPr>
        <w:sectPr w:rsidR="000714B7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872AAC2" w14:textId="77777777" w:rsidR="000714B7" w:rsidRDefault="000714B7">
      <w:pPr>
        <w:rPr>
          <w:rFonts w:ascii="Arial" w:eastAsia="Arial" w:hAnsi="Arial" w:cs="Arial"/>
          <w:sz w:val="22"/>
          <w:szCs w:val="22"/>
        </w:rPr>
      </w:pPr>
    </w:p>
    <w:sectPr w:rsidR="000714B7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22A42F" w14:textId="77777777" w:rsidR="00A67482" w:rsidRDefault="00A67482">
      <w:r>
        <w:separator/>
      </w:r>
    </w:p>
  </w:endnote>
  <w:endnote w:type="continuationSeparator" w:id="0">
    <w:p w14:paraId="50770FF2" w14:textId="77777777" w:rsidR="00A67482" w:rsidRDefault="00A674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" w:fontKey="{EEECC0E3-6B9F-9842-8D3D-D20EA63EC8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6D9F1F3-FAEA-304D-90F2-F5650E51B4A4}"/>
    <w:embedBold r:id="rId3" w:fontKey="{F2B40AB7-1D59-EB40-95A1-FEB96D35081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90815632-9259-634F-B410-CB0CD67A7E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E422DC5-0210-CD43-8798-179B08DA9B9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3E5010C-B295-5749-AB56-429F22716A8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B9E6B68-2590-6540-9545-BC774F82B78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7A3E97A4-C3EA-8B41-9895-37E255056F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CBFB3" w14:textId="77777777" w:rsidR="000714B7" w:rsidRDefault="000714B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A332B83" w14:textId="77777777" w:rsidR="000714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8193999" w14:textId="77777777" w:rsidR="000714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B4B8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B4B8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495EE" w14:textId="77777777" w:rsidR="000714B7" w:rsidRDefault="000714B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8F8A9DF" w14:textId="77777777" w:rsidR="000714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699A4C2" w14:textId="77777777" w:rsidR="000714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5C644C" w14:textId="77777777" w:rsidR="00A67482" w:rsidRDefault="00A67482">
      <w:r>
        <w:separator/>
      </w:r>
    </w:p>
  </w:footnote>
  <w:footnote w:type="continuationSeparator" w:id="0">
    <w:p w14:paraId="4FF95C43" w14:textId="77777777" w:rsidR="00A67482" w:rsidRDefault="00A674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9D91C" w14:textId="77777777" w:rsidR="000714B7" w:rsidRDefault="000714B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714B7" w14:paraId="5A8A5B9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9AE641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A488F12" wp14:editId="5CA57A95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F8038B6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50C6393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754E6DB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291AF9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6FCC43B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0A00FC5B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2DDD844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BEA528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D2E46B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C91C47E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2C1E11" w14:textId="77777777" w:rsidR="000714B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714B7" w14:paraId="47A6789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E8EC4E" w14:textId="77777777" w:rsidR="000714B7" w:rsidRDefault="000714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BE1924" w14:textId="77777777" w:rsidR="000714B7" w:rsidRDefault="000714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D76BBF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4D46EA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86E17BE" w14:textId="77777777" w:rsidR="000714B7" w:rsidRDefault="000714B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B95C3" w14:textId="77777777" w:rsidR="000714B7" w:rsidRDefault="000714B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714B7" w14:paraId="7B3AE7A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7FD041A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35C8630" wp14:editId="1F94B409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0931E02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6F2EDEC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09E3D3F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A04A71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D549F81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0277DDA0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4B7DFAB9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B085C82" w14:textId="77777777" w:rsidR="000714B7" w:rsidRDefault="000714B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D1B4C7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A11100E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A1DA27" w14:textId="77777777" w:rsidR="000714B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714B7" w14:paraId="0C8DA17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D6CC10" w14:textId="77777777" w:rsidR="000714B7" w:rsidRDefault="000714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5F5129" w14:textId="77777777" w:rsidR="000714B7" w:rsidRDefault="000714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B97971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74E54D" w14:textId="77777777" w:rsidR="000714B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0788B61" w14:textId="77777777" w:rsidR="000714B7" w:rsidRDefault="000714B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617D97"/>
    <w:multiLevelType w:val="multilevel"/>
    <w:tmpl w:val="972E565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064674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14B7"/>
    <w:rsid w:val="000714B7"/>
    <w:rsid w:val="00106F7F"/>
    <w:rsid w:val="001B4B8D"/>
    <w:rsid w:val="00295FED"/>
    <w:rsid w:val="003E2F6A"/>
    <w:rsid w:val="00A67482"/>
    <w:rsid w:val="00AE0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28700B0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WW8Num6z1">
    <w:name w:val="WW8Num6z1"/>
    <w:qFormat/>
    <w:rsid w:val="00702FFC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jk-k43yBfEK9qaIGU9paVG3LUz5wbui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26PsJDCaIrPvCBl+5GjfP/zUuQ==">CgMxLjAyDmguNXZkMm5lcTI2YjgzOAByITFDam5pd1RONVp0bHhxNi1kLTNjb0ZxbnZpaEtnUm1LUQ==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1323</Words>
  <Characters>7280</Characters>
  <Application>Microsoft Office Word</Application>
  <DocSecurity>0</DocSecurity>
  <Lines>60</Lines>
  <Paragraphs>17</Paragraphs>
  <ScaleCrop>false</ScaleCrop>
  <Company/>
  <LinksUpToDate>false</LinksUpToDate>
  <CharactersWithSpaces>8586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4</cp:revision>
  <dcterms:created xsi:type="dcterms:W3CDTF">2025-08-21T23:03:00Z</dcterms:created>
  <dcterms:modified xsi:type="dcterms:W3CDTF">2025-12-10T00:46:00Z</dcterms:modified>
</cp:coreProperties>
</file>